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6898" w14:textId="79642475" w:rsidR="00166AA0" w:rsidRDefault="00166AA0" w:rsidP="00166A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Bestyrelsesmøde </w:t>
      </w:r>
      <w:r w:rsidR="0051229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</w:t>
      </w:r>
      <w:r w:rsidR="000049C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r w:rsidR="00017CD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51229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november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– Hvidovre Sejlklub Suset.</w:t>
      </w:r>
    </w:p>
    <w:p w14:paraId="39857233" w14:textId="77777777" w:rsidR="00166AA0" w:rsidRDefault="00166AA0" w:rsidP="00166A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4F7AE658" w14:textId="77777777" w:rsidR="00166AA0" w:rsidRDefault="00166AA0" w:rsidP="00166A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Deltagere: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14:paraId="38E39350" w14:textId="77777777" w:rsidR="00166AA0" w:rsidRDefault="00166AA0" w:rsidP="00166A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Ulrik Larsen (ref) </w:t>
      </w:r>
    </w:p>
    <w:p w14:paraId="614C7E95" w14:textId="020FEF4C" w:rsidR="00166AA0" w:rsidRPr="00B8164E" w:rsidRDefault="00166AA0" w:rsidP="00B337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Pr="00B8164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Ronni Andersen</w:t>
      </w:r>
    </w:p>
    <w:p w14:paraId="6717440F" w14:textId="77777777" w:rsidR="009C06C2" w:rsidRDefault="009C06C2" w:rsidP="009C06C2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Steen Larsen </w:t>
      </w:r>
    </w:p>
    <w:p w14:paraId="18BDFEE7" w14:textId="77777777" w:rsidR="009C06C2" w:rsidRDefault="009C06C2" w:rsidP="009C06C2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Jan Larsen  </w:t>
      </w:r>
    </w:p>
    <w:p w14:paraId="4FA1D9D8" w14:textId="0BDC2D2E" w:rsidR="00F24904" w:rsidRDefault="00F24904" w:rsidP="009C06C2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F2490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Hans Henrik Andersen</w:t>
      </w:r>
    </w:p>
    <w:p w14:paraId="7D394720" w14:textId="196A8153" w:rsidR="000C5AB1" w:rsidRPr="00A50918" w:rsidRDefault="000C5AB1" w:rsidP="007C380D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5091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Thomas Westh</w:t>
      </w:r>
    </w:p>
    <w:p w14:paraId="4806CB53" w14:textId="1BFEDC23" w:rsidR="00F9177E" w:rsidRDefault="00F9177E" w:rsidP="00166AA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da-DK"/>
        </w:rPr>
      </w:pPr>
    </w:p>
    <w:p w14:paraId="5B2CF0AD" w14:textId="071AE4E9" w:rsidR="00B3378F" w:rsidRDefault="00B8164E" w:rsidP="00B337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B8164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Deltog ikke</w:t>
      </w:r>
      <w:r w:rsidR="00B337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9C06C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Hasse,</w:t>
      </w:r>
      <w:r w:rsidR="009C06C2" w:rsidRPr="009C06C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9C06C2" w:rsidRPr="00B8164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Osama Hamza</w:t>
      </w:r>
      <w:r w:rsidR="00B337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="00B3378F" w:rsidRPr="00B337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B337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Stig Petersen </w:t>
      </w:r>
    </w:p>
    <w:p w14:paraId="7417DA70" w14:textId="6619F988" w:rsidR="009C06C2" w:rsidRPr="00B8164E" w:rsidRDefault="009C06C2" w:rsidP="009C06C2">
      <w:pPr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229C2CD2" w14:textId="0D8CD4D9" w:rsidR="009C06C2" w:rsidRPr="00395D1B" w:rsidRDefault="009C06C2" w:rsidP="00395D1B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395D1B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Referat fra sidst</w:t>
      </w:r>
    </w:p>
    <w:p w14:paraId="5AF764F0" w14:textId="503620D0" w:rsidR="00395D1B" w:rsidRDefault="00395D1B" w:rsidP="003E35A4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Dette blev godkendt</w:t>
      </w:r>
    </w:p>
    <w:p w14:paraId="7E777F14" w14:textId="77777777" w:rsidR="00395D1B" w:rsidRDefault="00395D1B" w:rsidP="003E35A4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8479522" w14:textId="03233E89" w:rsidR="009C06C2" w:rsidRPr="00A50918" w:rsidRDefault="009C06C2" w:rsidP="00395D1B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A50918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Økonomi. Status v. Osama</w:t>
      </w:r>
    </w:p>
    <w:p w14:paraId="42A9B220" w14:textId="6613501C" w:rsidR="00F52D45" w:rsidRPr="00F52D45" w:rsidRDefault="00F52D45" w:rsidP="00F52D45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Vi er opmærksomme på at regnskabet ikke er fremsendt</w:t>
      </w:r>
      <w:r w:rsidR="00A50918">
        <w:rPr>
          <w:rFonts w:eastAsia="Times New Roman" w:cs="Arial"/>
          <w:color w:val="222222"/>
          <w:sz w:val="24"/>
          <w:szCs w:val="24"/>
          <w:lang w:eastAsia="da-DK"/>
        </w:rPr>
        <w:t xml:space="preserve"> grundet ferie. Til næste møde gennemgås oversigt og status.</w:t>
      </w:r>
    </w:p>
    <w:p w14:paraId="1E0A690D" w14:textId="77777777" w:rsidR="00A50918" w:rsidRDefault="00A50918" w:rsidP="00A50918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4D3114EA" w14:textId="331A391C" w:rsidR="009C06C2" w:rsidRPr="00A50918" w:rsidRDefault="009C06C2" w:rsidP="00A50918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A50918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Medlemsmøde</w:t>
      </w:r>
      <w:r w:rsidRPr="00A50918">
        <w:rPr>
          <w:rFonts w:eastAsia="Times New Roman" w:cs="Arial"/>
          <w:color w:val="222222"/>
          <w:sz w:val="24"/>
          <w:szCs w:val="24"/>
          <w:lang w:eastAsia="da-DK"/>
        </w:rPr>
        <w:t>.</w:t>
      </w:r>
    </w:p>
    <w:p w14:paraId="4369DBE5" w14:textId="6E73EDC2" w:rsidR="00F52D45" w:rsidRPr="00F52D45" w:rsidRDefault="00022379" w:rsidP="00F52D45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Koncept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og tidspunkt er ikke afklaret. Overvejes </w:t>
      </w:r>
      <w:r w:rsidR="00F52D45">
        <w:rPr>
          <w:rFonts w:eastAsia="Times New Roman" w:cs="Arial"/>
          <w:color w:val="222222"/>
          <w:sz w:val="24"/>
          <w:szCs w:val="24"/>
          <w:lang w:eastAsia="da-DK"/>
        </w:rPr>
        <w:t>drøfte</w:t>
      </w:r>
      <w:r>
        <w:rPr>
          <w:rFonts w:eastAsia="Times New Roman" w:cs="Arial"/>
          <w:color w:val="222222"/>
          <w:sz w:val="24"/>
          <w:szCs w:val="24"/>
          <w:lang w:eastAsia="da-DK"/>
        </w:rPr>
        <w:t>t</w:t>
      </w:r>
      <w:r w:rsidR="00F52D45">
        <w:rPr>
          <w:rFonts w:eastAsia="Times New Roman" w:cs="Arial"/>
          <w:color w:val="222222"/>
          <w:sz w:val="24"/>
          <w:szCs w:val="24"/>
          <w:lang w:eastAsia="da-DK"/>
        </w:rPr>
        <w:t xml:space="preserve"> med sejlunionen.</w:t>
      </w:r>
      <w:r w:rsidR="007C3FB0">
        <w:rPr>
          <w:rFonts w:eastAsia="Times New Roman" w:cs="Arial"/>
          <w:color w:val="222222"/>
          <w:sz w:val="24"/>
          <w:szCs w:val="24"/>
          <w:lang w:eastAsia="da-DK"/>
        </w:rPr>
        <w:t xml:space="preserve"> Dato meldes ud senere. </w:t>
      </w:r>
    </w:p>
    <w:p w14:paraId="048B397C" w14:textId="77777777" w:rsidR="00A50918" w:rsidRDefault="00A50918" w:rsidP="00A50918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351592D7" w14:textId="77777777" w:rsidR="00022379" w:rsidRDefault="009C06C2" w:rsidP="007C3FB0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A50918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Havn</w:t>
      </w:r>
    </w:p>
    <w:p w14:paraId="164CBE24" w14:textId="4DF9BC71" w:rsidR="007C3FB0" w:rsidRDefault="00022379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022379">
        <w:rPr>
          <w:rFonts w:eastAsia="Times New Roman" w:cs="Arial"/>
          <w:color w:val="222222"/>
          <w:sz w:val="24"/>
          <w:szCs w:val="24"/>
          <w:lang w:eastAsia="da-DK"/>
        </w:rPr>
        <w:t>S</w:t>
      </w:r>
      <w:r w:rsidR="007C3FB0">
        <w:rPr>
          <w:rFonts w:eastAsia="Times New Roman" w:cs="Arial"/>
          <w:color w:val="222222"/>
          <w:sz w:val="24"/>
          <w:szCs w:val="24"/>
          <w:lang w:eastAsia="da-DK"/>
        </w:rPr>
        <w:t>tormflod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gav e</w:t>
      </w:r>
      <w:r w:rsidR="007C3FB0">
        <w:rPr>
          <w:rFonts w:eastAsia="Times New Roman" w:cs="Arial"/>
          <w:color w:val="222222"/>
          <w:sz w:val="24"/>
          <w:szCs w:val="24"/>
          <w:lang w:eastAsia="da-DK"/>
        </w:rPr>
        <w:t>nkelte mindre skader på både og havnekonstruktionen (hammer og bolværk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og f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>lydebroen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>). Flydebroen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>tages på land og repareres efter aftale med kommunen.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Generelt slap vi således </w:t>
      </w:r>
      <w:r>
        <w:rPr>
          <w:rFonts w:eastAsia="Times New Roman" w:cs="Arial"/>
          <w:color w:val="222222"/>
          <w:sz w:val="24"/>
          <w:szCs w:val="24"/>
          <w:lang w:eastAsia="da-DK"/>
        </w:rPr>
        <w:t>nådigt.</w:t>
      </w:r>
    </w:p>
    <w:p w14:paraId="13C55F87" w14:textId="77777777" w:rsidR="00022379" w:rsidRDefault="00022379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359F5EEA" w14:textId="2B5316EA" w:rsidR="007C3FB0" w:rsidRDefault="007C3FB0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Skure ved traktorværksteder (tremmeskure) renoveres</w:t>
      </w:r>
      <w:r w:rsidR="00022379">
        <w:rPr>
          <w:rFonts w:eastAsia="Times New Roman" w:cs="Arial"/>
          <w:color w:val="222222"/>
          <w:sz w:val="24"/>
          <w:szCs w:val="24"/>
          <w:lang w:eastAsia="da-DK"/>
        </w:rPr>
        <w:t xml:space="preserve"> af p</w:t>
      </w:r>
      <w:r w:rsidR="00886777">
        <w:rPr>
          <w:rFonts w:eastAsia="Times New Roman" w:cs="Arial"/>
          <w:color w:val="222222"/>
          <w:sz w:val="24"/>
          <w:szCs w:val="24"/>
          <w:lang w:eastAsia="da-DK"/>
        </w:rPr>
        <w:t>uklehvalerne.</w:t>
      </w:r>
    </w:p>
    <w:p w14:paraId="5C6FCE27" w14:textId="77777777" w:rsidR="00022379" w:rsidRDefault="00022379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43B37859" w14:textId="6181A75E" w:rsidR="00886777" w:rsidRDefault="00886777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Ca. 30 pladser skal udlejes. Vi spørger kommunen om vi skal leje dem ud i 1. halvår eller ej. Der er aftalt møde med kommunen d. 30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>.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nov. Her drøftes problemstillingen. Hans Henrik laver oversigt.</w:t>
      </w:r>
    </w:p>
    <w:p w14:paraId="5763C15A" w14:textId="77777777" w:rsidR="000F5AC4" w:rsidRDefault="000F5AC4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05F40063" w14:textId="45FEB49D" w:rsidR="00886777" w:rsidRDefault="00886777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Hans Henrik rykker for forsikring omkring bestyrelsesansvar (FLID).</w:t>
      </w:r>
    </w:p>
    <w:p w14:paraId="1FB60FE4" w14:textId="77777777" w:rsidR="000F5AC4" w:rsidRDefault="000F5AC4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D87B4A2" w14:textId="28FD7D20" w:rsidR="00886777" w:rsidRDefault="00886777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Der bestilles nye frihavnsmærker.</w:t>
      </w:r>
    </w:p>
    <w:p w14:paraId="71769F3A" w14:textId="77777777" w:rsidR="000F5AC4" w:rsidRDefault="000F5AC4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048D89E7" w14:textId="2F41AEF5" w:rsidR="00886777" w:rsidRDefault="00886777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Der har været indbrud i 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flere 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skure. Bla. hvor følgebådene er og der er stjålet 2 </w:t>
      </w:r>
      <w:r w:rsidR="009C1710">
        <w:rPr>
          <w:rFonts w:eastAsia="Times New Roman" w:cs="Arial"/>
          <w:color w:val="222222"/>
          <w:sz w:val="24"/>
          <w:szCs w:val="24"/>
          <w:lang w:eastAsia="da-DK"/>
        </w:rPr>
        <w:t xml:space="preserve">mindre </w:t>
      </w:r>
      <w:r>
        <w:rPr>
          <w:rFonts w:eastAsia="Times New Roman" w:cs="Arial"/>
          <w:color w:val="222222"/>
          <w:sz w:val="24"/>
          <w:szCs w:val="24"/>
          <w:lang w:eastAsia="da-DK"/>
        </w:rPr>
        <w:t>motorer. De</w:t>
      </w:r>
      <w:r w:rsidR="009C1710">
        <w:rPr>
          <w:rFonts w:eastAsia="Times New Roman" w:cs="Arial"/>
          <w:color w:val="222222"/>
          <w:sz w:val="24"/>
          <w:szCs w:val="24"/>
          <w:lang w:eastAsia="da-DK"/>
        </w:rPr>
        <w:t>t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er meldt</w:t>
      </w:r>
      <w:r w:rsidR="009C1710">
        <w:rPr>
          <w:rFonts w:eastAsia="Times New Roman" w:cs="Arial"/>
          <w:color w:val="222222"/>
          <w:sz w:val="24"/>
          <w:szCs w:val="24"/>
          <w:lang w:eastAsia="da-DK"/>
        </w:rPr>
        <w:t xml:space="preserve"> til politi og forsikring. Vi forventer ikke der bliver udbetalt forsikringspenge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grundet alder og selvrisiko.</w:t>
      </w:r>
    </w:p>
    <w:p w14:paraId="6DDAC883" w14:textId="7D4B2A05" w:rsidR="009C1710" w:rsidRDefault="009C1710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4797F954" w14:textId="00BF2681" w:rsidR="009C1710" w:rsidRDefault="009C1710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Brian (havnen) har stillet forslag om indkøb af en lille frontlæsser (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løft </w:t>
      </w:r>
      <w:r>
        <w:rPr>
          <w:rFonts w:eastAsia="Times New Roman" w:cs="Arial"/>
          <w:color w:val="222222"/>
          <w:sz w:val="24"/>
          <w:szCs w:val="24"/>
          <w:lang w:eastAsia="da-DK"/>
        </w:rPr>
        <w:t>op til 1000 kg). Det vurderes at der kan spares ca. 20-25.000 kr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./årligt 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i arbejde som Kenneth udfører og afgift på den anden traktor. Der er 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kommet 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tilbud på den for </w:t>
      </w:r>
      <w:r w:rsidR="00F21E3C">
        <w:rPr>
          <w:rFonts w:eastAsia="Times New Roman" w:cs="Arial"/>
          <w:color w:val="222222"/>
          <w:sz w:val="24"/>
          <w:szCs w:val="24"/>
          <w:lang w:eastAsia="da-DK"/>
        </w:rPr>
        <w:t xml:space="preserve">ca. 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120.000 kr. </w:t>
      </w:r>
      <w:r w:rsidR="00F21E3C">
        <w:rPr>
          <w:rFonts w:eastAsia="Times New Roman" w:cs="Arial"/>
          <w:color w:val="222222"/>
          <w:sz w:val="24"/>
          <w:szCs w:val="24"/>
          <w:lang w:eastAsia="da-DK"/>
        </w:rPr>
        <w:t>Der er enighed</w:t>
      </w:r>
      <w:r w:rsidR="003F3823">
        <w:rPr>
          <w:rFonts w:eastAsia="Times New Roman" w:cs="Arial"/>
          <w:color w:val="222222"/>
          <w:sz w:val="24"/>
          <w:szCs w:val="24"/>
          <w:lang w:eastAsia="da-DK"/>
        </w:rPr>
        <w:t>,</w:t>
      </w:r>
      <w:r w:rsidR="00F21E3C">
        <w:rPr>
          <w:rFonts w:eastAsia="Times New Roman" w:cs="Arial"/>
          <w:color w:val="222222"/>
          <w:sz w:val="24"/>
          <w:szCs w:val="24"/>
          <w:lang w:eastAsia="da-DK"/>
        </w:rPr>
        <w:t xml:space="preserve"> om at det er en god ide. </w:t>
      </w:r>
    </w:p>
    <w:p w14:paraId="096407A9" w14:textId="433853A8" w:rsidR="00F21E3C" w:rsidRDefault="00F21E3C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lastRenderedPageBreak/>
        <w:t>Nye nummerskilte på nordmolen er sat skævt op. De rettes op.</w:t>
      </w:r>
    </w:p>
    <w:p w14:paraId="62EE2F84" w14:textId="66A1D2D6" w:rsidR="00F21E3C" w:rsidRDefault="00F21E3C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24D10615" w14:textId="609A9945" w:rsidR="003F3823" w:rsidRDefault="003F3823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Brian, johnna og Hasse deltager i FLID’s havnekonference i Vingsted i november</w:t>
      </w:r>
      <w:r w:rsidR="00BA5AD6">
        <w:rPr>
          <w:rFonts w:eastAsia="Times New Roman" w:cs="Arial"/>
          <w:color w:val="222222"/>
          <w:sz w:val="24"/>
          <w:szCs w:val="24"/>
          <w:lang w:eastAsia="da-DK"/>
        </w:rPr>
        <w:t>.</w:t>
      </w:r>
    </w:p>
    <w:p w14:paraId="25F6DCD6" w14:textId="0A82BF62" w:rsidR="00BA5AD6" w:rsidRDefault="00BA5AD6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4F4CA92" w14:textId="7802314E" w:rsidR="00BA5AD6" w:rsidRDefault="00BA5AD6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2. etape 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af havnerenoveringen </w:t>
      </w:r>
      <w:r>
        <w:rPr>
          <w:rFonts w:eastAsia="Times New Roman" w:cs="Arial"/>
          <w:color w:val="222222"/>
          <w:sz w:val="24"/>
          <w:szCs w:val="24"/>
          <w:lang w:eastAsia="da-DK"/>
        </w:rPr>
        <w:t>er kommet godt i gang, og det virker som om der er rigtigt godt styr på det.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Entreprenøren </w:t>
      </w:r>
      <w:r>
        <w:rPr>
          <w:rFonts w:eastAsia="Times New Roman" w:cs="Arial"/>
          <w:color w:val="222222"/>
          <w:sz w:val="24"/>
          <w:szCs w:val="24"/>
          <w:lang w:eastAsia="da-DK"/>
        </w:rPr>
        <w:t>grebet det an på en anden måde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end entreprenøren på nordmolen</w:t>
      </w:r>
      <w:r>
        <w:rPr>
          <w:rFonts w:eastAsia="Times New Roman" w:cs="Arial"/>
          <w:color w:val="222222"/>
          <w:sz w:val="24"/>
          <w:szCs w:val="24"/>
          <w:lang w:eastAsia="da-DK"/>
        </w:rPr>
        <w:t>.</w:t>
      </w:r>
    </w:p>
    <w:p w14:paraId="0329F250" w14:textId="77777777" w:rsidR="00886777" w:rsidRPr="007C3FB0" w:rsidRDefault="00886777" w:rsidP="007C3FB0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B6A4ED5" w14:textId="6985AB83" w:rsidR="009C06C2" w:rsidRPr="000F5AC4" w:rsidRDefault="009C06C2" w:rsidP="000F5AC4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0F5AC4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Klubhus - Køkken</w:t>
      </w:r>
    </w:p>
    <w:p w14:paraId="77FB87F9" w14:textId="1DE985DD" w:rsidR="003F3823" w:rsidRDefault="003F3823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Der er kommet svar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på oplæg til forpagteraftale. Der holdes møde herom senere i november.</w:t>
      </w:r>
    </w:p>
    <w:p w14:paraId="22C142F2" w14:textId="77777777" w:rsidR="000F5AC4" w:rsidRDefault="000F5AC4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4A731DD4" w14:textId="2BD3030E" w:rsidR="003F3823" w:rsidRDefault="003F3823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En tagplade er fixet.</w:t>
      </w:r>
    </w:p>
    <w:p w14:paraId="5928EE6D" w14:textId="6A952490" w:rsidR="003F3823" w:rsidRDefault="003F3823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Stig og Hans Henrik gennemgår de 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medlemskort, </w:t>
      </w:r>
      <w:r>
        <w:rPr>
          <w:rFonts w:eastAsia="Times New Roman" w:cs="Arial"/>
          <w:color w:val="222222"/>
          <w:sz w:val="24"/>
          <w:szCs w:val="24"/>
          <w:lang w:eastAsia="da-DK"/>
        </w:rPr>
        <w:t>der er registreret i forening Let.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Der er enkelte der ikke er sagt op selv om medlem har meldt sig ud.</w:t>
      </w:r>
    </w:p>
    <w:p w14:paraId="26443285" w14:textId="357A0861" w:rsidR="003F3823" w:rsidRDefault="003F3823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Ventelisten er registreret forkert for nogle i 2021. Hans Henrik retter det op.</w:t>
      </w:r>
    </w:p>
    <w:p w14:paraId="25A048FB" w14:textId="77777777" w:rsidR="003F3823" w:rsidRPr="003F3823" w:rsidRDefault="003F3823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185F1839" w14:textId="72EFC38C" w:rsidR="009C06C2" w:rsidRPr="000F5AC4" w:rsidRDefault="000F5AC4" w:rsidP="000F5AC4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S</w:t>
      </w:r>
      <w:r w:rsidR="009C06C2" w:rsidRPr="000F5AC4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 xml:space="preserve">ejlads og både, </w:t>
      </w:r>
    </w:p>
    <w:p w14:paraId="5B11FF6F" w14:textId="614F9557" w:rsidR="00BA5AD6" w:rsidRDefault="00F11DD3" w:rsidP="00BA5AD6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Havnebåden ligger stadig i vandet. 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Den tages på senere når trailer er fixet. </w:t>
      </w:r>
      <w:r>
        <w:rPr>
          <w:rFonts w:eastAsia="Times New Roman" w:cs="Arial"/>
          <w:color w:val="222222"/>
          <w:sz w:val="24"/>
          <w:szCs w:val="24"/>
          <w:lang w:eastAsia="da-DK"/>
        </w:rPr>
        <w:t>Batteriet er dødt og skal skiftes. Ligeledes skal der skiftes et stævnsrørsbeslag.</w:t>
      </w:r>
    </w:p>
    <w:p w14:paraId="7FC7FF1E" w14:textId="5696CB92" w:rsidR="00F11DD3" w:rsidRDefault="00F11DD3" w:rsidP="00BA5AD6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Der skal etableres landstrøm på den her i vinter.</w:t>
      </w:r>
    </w:p>
    <w:p w14:paraId="720C918D" w14:textId="50EA9AB3" w:rsidR="00C458E2" w:rsidRDefault="00C458E2" w:rsidP="00BA5AD6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Instruktionsbogen er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tilsyneladende </w:t>
      </w:r>
      <w:r>
        <w:rPr>
          <w:rFonts w:eastAsia="Times New Roman" w:cs="Arial"/>
          <w:color w:val="222222"/>
          <w:sz w:val="24"/>
          <w:szCs w:val="24"/>
          <w:lang w:eastAsia="da-DK"/>
        </w:rPr>
        <w:t>væk??</w:t>
      </w:r>
    </w:p>
    <w:p w14:paraId="67EC6ABC" w14:textId="45B86719" w:rsidR="00F11DD3" w:rsidRPr="00BA5AD6" w:rsidRDefault="00F11DD3" w:rsidP="00BA5AD6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Der skal ligeledes laves en kort manual med hvilke ting der skal checkes, og gennemgås inden man bruger den. </w:t>
      </w:r>
    </w:p>
    <w:p w14:paraId="42198D50" w14:textId="01140277" w:rsidR="003F3823" w:rsidRDefault="00F11DD3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Puklehvalerne vil gerne polere og ordne den.</w:t>
      </w:r>
      <w:r w:rsidR="00C458E2"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da-DK"/>
        </w:rPr>
        <w:t>Der indkøbes et telt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>,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der passer til båden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 på land</w:t>
      </w:r>
      <w:r>
        <w:rPr>
          <w:rFonts w:eastAsia="Times New Roman" w:cs="Arial"/>
          <w:color w:val="222222"/>
          <w:sz w:val="24"/>
          <w:szCs w:val="24"/>
          <w:lang w:eastAsia="da-DK"/>
        </w:rPr>
        <w:t>.</w:t>
      </w:r>
    </w:p>
    <w:p w14:paraId="21D4C3D2" w14:textId="18FD85DC" w:rsidR="00F11DD3" w:rsidRDefault="00F11DD3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104F833" w14:textId="7234C952" w:rsidR="00C458E2" w:rsidRDefault="007E55D8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Jan 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>L.</w:t>
      </w:r>
      <w:r w:rsidR="00C458E2">
        <w:rPr>
          <w:rFonts w:eastAsia="Times New Roman" w:cs="Arial"/>
          <w:color w:val="222222"/>
          <w:sz w:val="24"/>
          <w:szCs w:val="24"/>
          <w:lang w:eastAsia="da-DK"/>
        </w:rPr>
        <w:t xml:space="preserve"> har gang i ny aksel til den bådtrailer som den store RIB stod på. Den knækkede på tur </w:t>
      </w:r>
      <w:r w:rsidR="000F5AC4">
        <w:rPr>
          <w:rFonts w:eastAsia="Times New Roman" w:cs="Arial"/>
          <w:color w:val="222222"/>
          <w:sz w:val="24"/>
          <w:szCs w:val="24"/>
          <w:lang w:eastAsia="da-DK"/>
        </w:rPr>
        <w:t xml:space="preserve">til Skælskør i </w:t>
      </w:r>
      <w:r w:rsidR="00C458E2">
        <w:rPr>
          <w:rFonts w:eastAsia="Times New Roman" w:cs="Arial"/>
          <w:color w:val="222222"/>
          <w:sz w:val="24"/>
          <w:szCs w:val="24"/>
          <w:lang w:eastAsia="da-DK"/>
        </w:rPr>
        <w:t xml:space="preserve">september. </w:t>
      </w:r>
    </w:p>
    <w:p w14:paraId="26A30C1E" w14:textId="4F4C2D41" w:rsidR="00233B4E" w:rsidRDefault="000F5AC4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Det blev drøftet at anvende </w:t>
      </w:r>
      <w:r w:rsidR="00233B4E">
        <w:rPr>
          <w:rFonts w:eastAsia="Times New Roman" w:cs="Arial"/>
          <w:color w:val="222222"/>
          <w:sz w:val="24"/>
          <w:szCs w:val="24"/>
          <w:lang w:eastAsia="da-DK"/>
        </w:rPr>
        <w:t>trailer</w:t>
      </w:r>
      <w:r>
        <w:rPr>
          <w:rFonts w:eastAsia="Times New Roman" w:cs="Arial"/>
          <w:color w:val="222222"/>
          <w:sz w:val="24"/>
          <w:szCs w:val="24"/>
          <w:lang w:eastAsia="da-DK"/>
        </w:rPr>
        <w:t>en til den store havnebåd</w:t>
      </w:r>
      <w:r w:rsidR="00233B4E">
        <w:rPr>
          <w:rFonts w:eastAsia="Times New Roman" w:cs="Arial"/>
          <w:color w:val="222222"/>
          <w:sz w:val="24"/>
          <w:szCs w:val="24"/>
          <w:lang w:eastAsia="da-DK"/>
        </w:rPr>
        <w:t xml:space="preserve"> til RIB</w:t>
      </w:r>
      <w:r w:rsidR="007E55D8">
        <w:rPr>
          <w:rFonts w:eastAsia="Times New Roman" w:cs="Arial"/>
          <w:color w:val="222222"/>
          <w:sz w:val="24"/>
          <w:szCs w:val="24"/>
          <w:lang w:eastAsia="da-DK"/>
        </w:rPr>
        <w:t>’en</w:t>
      </w:r>
      <w:r>
        <w:rPr>
          <w:rFonts w:eastAsia="Times New Roman" w:cs="Arial"/>
          <w:color w:val="222222"/>
          <w:sz w:val="24"/>
          <w:szCs w:val="24"/>
          <w:lang w:eastAsia="da-DK"/>
        </w:rPr>
        <w:t>. Pt. anvendes den primært til vinteropbevaring.</w:t>
      </w:r>
    </w:p>
    <w:p w14:paraId="3870EBBC" w14:textId="5F104BF5" w:rsidR="007E55D8" w:rsidRDefault="007E55D8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0F3EECD8" w14:textId="6CD23ED4" w:rsidR="007E55D8" w:rsidRDefault="007E55D8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Der er startet navigationsundervisning op. Det er sidste vinter Niels Nørgård har tid, så der mangler en underviser næste år.</w:t>
      </w:r>
    </w:p>
    <w:p w14:paraId="58C14D77" w14:textId="0AC5B137" w:rsidR="00C95F1C" w:rsidRDefault="00C95F1C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D2C3C6F" w14:textId="41E5FC05" w:rsidR="00C95F1C" w:rsidRDefault="00C95F1C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Ulrik, Nathalia og Morten W deltager på DS klubkonference i Vingsted i november.</w:t>
      </w:r>
    </w:p>
    <w:p w14:paraId="28C2B9C9" w14:textId="77777777" w:rsidR="00233B4E" w:rsidRPr="003F3823" w:rsidRDefault="00233B4E" w:rsidP="003F382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DB87A19" w14:textId="77777777" w:rsidR="007E55D8" w:rsidRDefault="009C06C2" w:rsidP="009C06C2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7E55D8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Aktiviteter.</w:t>
      </w:r>
      <w:r w:rsidRPr="009C06C2">
        <w:rPr>
          <w:rFonts w:eastAsia="Times New Roman" w:cs="Arial"/>
          <w:color w:val="222222"/>
          <w:sz w:val="24"/>
          <w:szCs w:val="24"/>
          <w:lang w:eastAsia="da-DK"/>
        </w:rPr>
        <w:t> </w:t>
      </w:r>
    </w:p>
    <w:p w14:paraId="13310A31" w14:textId="296B51EF" w:rsidR="009C06C2" w:rsidRPr="009C06C2" w:rsidRDefault="007E55D8" w:rsidP="009C06C2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2 </w:t>
      </w:r>
      <w:r w:rsidR="009C06C2" w:rsidRPr="009C06C2">
        <w:rPr>
          <w:rFonts w:eastAsia="Times New Roman" w:cs="Arial"/>
          <w:color w:val="222222"/>
          <w:sz w:val="24"/>
          <w:szCs w:val="24"/>
          <w:lang w:eastAsia="da-DK"/>
        </w:rPr>
        <w:t>Fællesspisninger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inden jul</w:t>
      </w:r>
      <w:r w:rsidR="009C06C2" w:rsidRPr="009C06C2">
        <w:rPr>
          <w:rFonts w:eastAsia="Times New Roman" w:cs="Arial"/>
          <w:color w:val="222222"/>
          <w:sz w:val="24"/>
          <w:szCs w:val="24"/>
          <w:lang w:eastAsia="da-DK"/>
        </w:rPr>
        <w:t>, julebanko, nytårskur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1. dec. Frivillig-fest holdes lørdag d. 3 feb.</w:t>
      </w:r>
    </w:p>
    <w:p w14:paraId="5EB21DF9" w14:textId="77777777" w:rsidR="007E55D8" w:rsidRDefault="007E55D8" w:rsidP="009C06C2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B60B837" w14:textId="15331964" w:rsidR="009C06C2" w:rsidRDefault="009C06C2" w:rsidP="009C06C2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7E55D8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To-do liste</w:t>
      </w:r>
    </w:p>
    <w:p w14:paraId="6461C374" w14:textId="428C0EF5" w:rsidR="007E55D8" w:rsidRPr="007E55D8" w:rsidRDefault="007E55D8" w:rsidP="009C06C2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7E55D8">
        <w:rPr>
          <w:rFonts w:eastAsia="Times New Roman" w:cs="Arial"/>
          <w:color w:val="222222"/>
          <w:sz w:val="24"/>
          <w:szCs w:val="24"/>
          <w:lang w:eastAsia="da-DK"/>
        </w:rPr>
        <w:t>Udskydes til næste gang</w:t>
      </w:r>
    </w:p>
    <w:p w14:paraId="44B0F325" w14:textId="77777777" w:rsidR="007E55D8" w:rsidRPr="007E55D8" w:rsidRDefault="007E55D8" w:rsidP="009C06C2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</w:p>
    <w:p w14:paraId="609ABFDF" w14:textId="77777777" w:rsidR="007E55D8" w:rsidRDefault="009C06C2" w:rsidP="009C06C2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7E55D8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Evt.</w:t>
      </w:r>
    </w:p>
    <w:p w14:paraId="43529261" w14:textId="0B786D48" w:rsidR="0022676E" w:rsidRDefault="0022676E" w:rsidP="009C06C2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lastRenderedPageBreak/>
        <w:t>Hans Henrik har aftalt med Dan (formand for sydhavnsklubberne),</w:t>
      </w:r>
      <w:r w:rsidR="007E55D8">
        <w:rPr>
          <w:rFonts w:eastAsia="Times New Roman" w:cs="Arial"/>
          <w:color w:val="222222"/>
          <w:sz w:val="24"/>
          <w:szCs w:val="24"/>
          <w:lang w:eastAsia="da-DK"/>
        </w:rPr>
        <w:t xml:space="preserve"> at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Suset </w:t>
      </w:r>
      <w:r w:rsidR="007E55D8">
        <w:rPr>
          <w:rFonts w:eastAsia="Times New Roman" w:cs="Arial"/>
          <w:color w:val="222222"/>
          <w:sz w:val="24"/>
          <w:szCs w:val="24"/>
          <w:lang w:eastAsia="da-DK"/>
        </w:rPr>
        <w:t xml:space="preserve">tager 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vagter i </w:t>
      </w:r>
      <w:r w:rsidR="007E55D8">
        <w:rPr>
          <w:rFonts w:eastAsia="Times New Roman" w:cs="Arial"/>
          <w:color w:val="222222"/>
          <w:sz w:val="24"/>
          <w:szCs w:val="24"/>
          <w:lang w:eastAsia="da-DK"/>
        </w:rPr>
        <w:t>slusen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uge i foråret og en uge i efteråret. </w:t>
      </w:r>
    </w:p>
    <w:p w14:paraId="6FE9023B" w14:textId="49C45186" w:rsidR="0022676E" w:rsidRPr="009C06C2" w:rsidRDefault="0022676E" w:rsidP="009C06C2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Hans Henrik har en liste af folk der er interesseret. Det er ca. 1 time om formiddagen og 1 </w:t>
      </w:r>
      <w:r w:rsidR="007E55D8">
        <w:rPr>
          <w:rFonts w:eastAsia="Times New Roman" w:cs="Arial"/>
          <w:color w:val="222222"/>
          <w:sz w:val="24"/>
          <w:szCs w:val="24"/>
          <w:lang w:eastAsia="da-DK"/>
        </w:rPr>
        <w:t xml:space="preserve">time </w:t>
      </w:r>
      <w:r>
        <w:rPr>
          <w:rFonts w:eastAsia="Times New Roman" w:cs="Arial"/>
          <w:color w:val="222222"/>
          <w:sz w:val="24"/>
          <w:szCs w:val="24"/>
          <w:lang w:eastAsia="da-DK"/>
        </w:rPr>
        <w:t>om eftermiddagen i de 2 uger der skal besættes.</w:t>
      </w:r>
    </w:p>
    <w:p w14:paraId="7EDCA153" w14:textId="2B50A163" w:rsidR="006F67C4" w:rsidRDefault="007E55D8" w:rsidP="009C06C2">
      <w:pPr>
        <w:shd w:val="clear" w:color="auto" w:fill="FFFFFF"/>
        <w:rPr>
          <w:rFonts w:cs="Arial"/>
          <w:color w:val="222222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Andre interesserede er også velkomne.</w:t>
      </w:r>
    </w:p>
    <w:p w14:paraId="56F88ED7" w14:textId="42A6D35E" w:rsidR="006F67C4" w:rsidRPr="007E55D8" w:rsidRDefault="006F67C4" w:rsidP="009C06C2">
      <w:pPr>
        <w:shd w:val="clear" w:color="auto" w:fill="FFFFFF"/>
        <w:rPr>
          <w:rFonts w:cs="Arial"/>
          <w:b/>
          <w:bCs/>
          <w:color w:val="222222"/>
        </w:rPr>
      </w:pPr>
      <w:r w:rsidRPr="007E55D8">
        <w:rPr>
          <w:rFonts w:cs="Arial"/>
          <w:b/>
          <w:bCs/>
          <w:color w:val="222222"/>
        </w:rPr>
        <w:t>Næste møde er torsdag d. 7 dec. Kl. 19.</w:t>
      </w:r>
    </w:p>
    <w:sectPr w:rsidR="006F67C4" w:rsidRPr="007E55D8" w:rsidSect="00A541E9">
      <w:headerReference w:type="default" r:id="rId7"/>
      <w:pgSz w:w="11906" w:h="16838"/>
      <w:pgMar w:top="243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F17A" w14:textId="77777777" w:rsidR="00DA7EB6" w:rsidRDefault="00DA7EB6" w:rsidP="00166AA0">
      <w:pPr>
        <w:spacing w:line="240" w:lineRule="auto"/>
      </w:pPr>
      <w:r>
        <w:separator/>
      </w:r>
    </w:p>
  </w:endnote>
  <w:endnote w:type="continuationSeparator" w:id="0">
    <w:p w14:paraId="1E2F6750" w14:textId="77777777" w:rsidR="00DA7EB6" w:rsidRDefault="00DA7EB6" w:rsidP="00166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5474" w14:textId="77777777" w:rsidR="00DA7EB6" w:rsidRDefault="00DA7EB6" w:rsidP="00166AA0">
      <w:pPr>
        <w:spacing w:line="240" w:lineRule="auto"/>
      </w:pPr>
      <w:r>
        <w:separator/>
      </w:r>
    </w:p>
  </w:footnote>
  <w:footnote w:type="continuationSeparator" w:id="0">
    <w:p w14:paraId="1B1F1327" w14:textId="77777777" w:rsidR="00DA7EB6" w:rsidRDefault="00DA7EB6" w:rsidP="00166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7080" w14:textId="08FFDCEA" w:rsidR="00166AA0" w:rsidRDefault="00166AA0">
    <w:pPr>
      <w:pStyle w:val="Sidehoved"/>
    </w:pPr>
    <w:r>
      <w:rPr>
        <w:noProof/>
      </w:rPr>
      <w:drawing>
        <wp:inline distT="0" distB="0" distL="0" distR="0" wp14:anchorId="5ACAB4E7" wp14:editId="2D8AEF17">
          <wp:extent cx="3403600" cy="513080"/>
          <wp:effectExtent l="0" t="0" r="6350" b="127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360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2ECB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E026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8F2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80D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18563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CF0C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E8F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E8AE8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DA6294"/>
    <w:multiLevelType w:val="hybridMultilevel"/>
    <w:tmpl w:val="28FCA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0AA2"/>
    <w:multiLevelType w:val="hybridMultilevel"/>
    <w:tmpl w:val="F6084D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2ACE"/>
    <w:multiLevelType w:val="multilevel"/>
    <w:tmpl w:val="D2F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D7010"/>
    <w:multiLevelType w:val="hybridMultilevel"/>
    <w:tmpl w:val="495E1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02083"/>
    <w:multiLevelType w:val="hybridMultilevel"/>
    <w:tmpl w:val="74FEC0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695817004">
    <w:abstractNumId w:val="15"/>
  </w:num>
  <w:num w:numId="2" w16cid:durableId="237636425">
    <w:abstractNumId w:val="7"/>
  </w:num>
  <w:num w:numId="3" w16cid:durableId="599803975">
    <w:abstractNumId w:val="6"/>
  </w:num>
  <w:num w:numId="4" w16cid:durableId="569652781">
    <w:abstractNumId w:val="5"/>
  </w:num>
  <w:num w:numId="5" w16cid:durableId="415593586">
    <w:abstractNumId w:val="4"/>
  </w:num>
  <w:num w:numId="6" w16cid:durableId="272130056">
    <w:abstractNumId w:val="14"/>
  </w:num>
  <w:num w:numId="7" w16cid:durableId="1697386186">
    <w:abstractNumId w:val="3"/>
  </w:num>
  <w:num w:numId="8" w16cid:durableId="77947909">
    <w:abstractNumId w:val="2"/>
  </w:num>
  <w:num w:numId="9" w16cid:durableId="1816484790">
    <w:abstractNumId w:val="1"/>
  </w:num>
  <w:num w:numId="10" w16cid:durableId="227424101">
    <w:abstractNumId w:val="0"/>
  </w:num>
  <w:num w:numId="11" w16cid:durableId="1242331841">
    <w:abstractNumId w:val="8"/>
  </w:num>
  <w:num w:numId="12" w16cid:durableId="115757190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18788218">
    <w:abstractNumId w:val="13"/>
  </w:num>
  <w:num w:numId="14" w16cid:durableId="1676230476">
    <w:abstractNumId w:val="10"/>
  </w:num>
  <w:num w:numId="15" w16cid:durableId="1159149685">
    <w:abstractNumId w:val="9"/>
  </w:num>
  <w:num w:numId="16" w16cid:durableId="408311220">
    <w:abstractNumId w:val="11"/>
  </w:num>
  <w:num w:numId="17" w16cid:durableId="1282421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9"/>
    <w:rsid w:val="000049C7"/>
    <w:rsid w:val="00017CD2"/>
    <w:rsid w:val="00022379"/>
    <w:rsid w:val="000C5AB1"/>
    <w:rsid w:val="000D7CDA"/>
    <w:rsid w:val="000F1DC9"/>
    <w:rsid w:val="000F5AC4"/>
    <w:rsid w:val="00115F41"/>
    <w:rsid w:val="00166AA0"/>
    <w:rsid w:val="001A4AA6"/>
    <w:rsid w:val="001D1316"/>
    <w:rsid w:val="001D34A0"/>
    <w:rsid w:val="0022676E"/>
    <w:rsid w:val="00226781"/>
    <w:rsid w:val="00233B4E"/>
    <w:rsid w:val="002D0D17"/>
    <w:rsid w:val="002D63D6"/>
    <w:rsid w:val="003102A1"/>
    <w:rsid w:val="003247C7"/>
    <w:rsid w:val="0032497D"/>
    <w:rsid w:val="003612B4"/>
    <w:rsid w:val="00395D1B"/>
    <w:rsid w:val="003C536A"/>
    <w:rsid w:val="003C6CA7"/>
    <w:rsid w:val="003E35A4"/>
    <w:rsid w:val="003F3823"/>
    <w:rsid w:val="00406838"/>
    <w:rsid w:val="0044718C"/>
    <w:rsid w:val="0049238F"/>
    <w:rsid w:val="004B5306"/>
    <w:rsid w:val="004E0E21"/>
    <w:rsid w:val="004E1203"/>
    <w:rsid w:val="004E52E4"/>
    <w:rsid w:val="00512293"/>
    <w:rsid w:val="00586E17"/>
    <w:rsid w:val="005D370D"/>
    <w:rsid w:val="0065304C"/>
    <w:rsid w:val="00670B41"/>
    <w:rsid w:val="006870D9"/>
    <w:rsid w:val="00692CA8"/>
    <w:rsid w:val="006C2A67"/>
    <w:rsid w:val="006D4C57"/>
    <w:rsid w:val="006E4EE8"/>
    <w:rsid w:val="006F67C4"/>
    <w:rsid w:val="007276AD"/>
    <w:rsid w:val="00736C99"/>
    <w:rsid w:val="007A6B46"/>
    <w:rsid w:val="007C2183"/>
    <w:rsid w:val="007C380D"/>
    <w:rsid w:val="007C3FB0"/>
    <w:rsid w:val="007E55D8"/>
    <w:rsid w:val="00820253"/>
    <w:rsid w:val="0088003C"/>
    <w:rsid w:val="00882844"/>
    <w:rsid w:val="00886777"/>
    <w:rsid w:val="008C6049"/>
    <w:rsid w:val="00971804"/>
    <w:rsid w:val="00971AD6"/>
    <w:rsid w:val="0099221E"/>
    <w:rsid w:val="009A38CC"/>
    <w:rsid w:val="009C06C2"/>
    <w:rsid w:val="009C1710"/>
    <w:rsid w:val="00A22FEE"/>
    <w:rsid w:val="00A26DA1"/>
    <w:rsid w:val="00A50918"/>
    <w:rsid w:val="00A524F4"/>
    <w:rsid w:val="00A541E9"/>
    <w:rsid w:val="00A84D7A"/>
    <w:rsid w:val="00A93408"/>
    <w:rsid w:val="00AC3AD0"/>
    <w:rsid w:val="00AE1B5E"/>
    <w:rsid w:val="00AE31E9"/>
    <w:rsid w:val="00B17153"/>
    <w:rsid w:val="00B3378F"/>
    <w:rsid w:val="00B34A08"/>
    <w:rsid w:val="00B3745C"/>
    <w:rsid w:val="00B8164E"/>
    <w:rsid w:val="00BA5AD6"/>
    <w:rsid w:val="00C34398"/>
    <w:rsid w:val="00C458E2"/>
    <w:rsid w:val="00C56266"/>
    <w:rsid w:val="00C95F1C"/>
    <w:rsid w:val="00CB123F"/>
    <w:rsid w:val="00CD3D0C"/>
    <w:rsid w:val="00CE5B7A"/>
    <w:rsid w:val="00D059F6"/>
    <w:rsid w:val="00D16CA4"/>
    <w:rsid w:val="00D32E23"/>
    <w:rsid w:val="00D948E9"/>
    <w:rsid w:val="00DA7EB6"/>
    <w:rsid w:val="00DD6E10"/>
    <w:rsid w:val="00E5701D"/>
    <w:rsid w:val="00E84F92"/>
    <w:rsid w:val="00EE4745"/>
    <w:rsid w:val="00F05BBD"/>
    <w:rsid w:val="00F11DD3"/>
    <w:rsid w:val="00F21E3C"/>
    <w:rsid w:val="00F23A7B"/>
    <w:rsid w:val="00F24904"/>
    <w:rsid w:val="00F529F3"/>
    <w:rsid w:val="00F52D45"/>
    <w:rsid w:val="00F83A64"/>
    <w:rsid w:val="00F9177E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4573"/>
  <w15:docId w15:val="{41570F59-5E53-4FE1-A6B5-9212F65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E9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541E9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541E9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41E9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541E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0ABAE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541E9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541E9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541E9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541E9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541E9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541E9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541E9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41E9"/>
    <w:rPr>
      <w:rFonts w:ascii="Arial" w:eastAsiaTheme="majorEastAsia" w:hAnsi="Arial" w:cstheme="majorBidi"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541E9"/>
    <w:rPr>
      <w:rFonts w:ascii="Arial" w:eastAsiaTheme="majorEastAsia" w:hAnsi="Arial" w:cstheme="majorBidi"/>
      <w:bCs/>
      <w:i/>
      <w:iCs/>
      <w:color w:val="0ABAEE" w:themeColor="accent2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41E9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41E9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A541E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541E9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A541E9"/>
    <w:pPr>
      <w:tabs>
        <w:tab w:val="center" w:pos="4819"/>
        <w:tab w:val="right" w:pos="9638"/>
      </w:tabs>
      <w:spacing w:line="200" w:lineRule="atLeast"/>
    </w:pPr>
    <w:rPr>
      <w:noProof/>
      <w:color w:val="0ABAEE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541E9"/>
    <w:rPr>
      <w:rFonts w:ascii="Arial" w:hAnsi="Arial"/>
      <w:noProof/>
      <w:color w:val="0ABAEE" w:themeColor="accent2"/>
      <w:sz w:val="15"/>
      <w:szCs w:val="20"/>
    </w:rPr>
  </w:style>
  <w:style w:type="paragraph" w:styleId="Titel">
    <w:name w:val="Title"/>
    <w:basedOn w:val="Normal"/>
    <w:next w:val="Normal"/>
    <w:link w:val="TitelTegn"/>
    <w:qFormat/>
    <w:rsid w:val="00A541E9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A541E9"/>
    <w:rPr>
      <w:rFonts w:ascii="Arial" w:eastAsiaTheme="majorEastAsia" w:hAnsi="Arial" w:cstheme="majorBidi"/>
      <w:b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9"/>
    <w:rsid w:val="00A541E9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A541E9"/>
    <w:rPr>
      <w:rFonts w:ascii="Arial" w:eastAsiaTheme="majorEastAsia" w:hAnsi="Arial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A541E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A541E9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A541E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A541E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A541E9"/>
    <w:rPr>
      <w:rFonts w:ascii="Arial" w:hAnsi="Arial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A541E9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A541E9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A541E9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A541E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A541E9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A541E9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A541E9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A541E9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A541E9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A541E9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A541E9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A541E9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A541E9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A541E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541E9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541E9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A541E9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A541E9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541E9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A541E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A541E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A541E9"/>
    <w:rPr>
      <w:sz w:val="15"/>
    </w:rPr>
  </w:style>
  <w:style w:type="paragraph" w:customStyle="1" w:styleId="Template">
    <w:name w:val="Template"/>
    <w:uiPriority w:val="8"/>
    <w:semiHidden/>
    <w:rsid w:val="00A541E9"/>
    <w:pPr>
      <w:spacing w:after="0" w:line="26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A541E9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A541E9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A541E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A541E9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A541E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41E9"/>
    <w:rPr>
      <w:rFonts w:ascii="Arial" w:hAnsi="Arial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A541E9"/>
    <w:rPr>
      <w:color w:val="auto"/>
    </w:rPr>
  </w:style>
  <w:style w:type="paragraph" w:customStyle="1" w:styleId="Tabel">
    <w:name w:val="Tabel"/>
    <w:uiPriority w:val="4"/>
    <w:semiHidden/>
    <w:rsid w:val="00A541E9"/>
    <w:pPr>
      <w:spacing w:before="40" w:after="40" w:line="240" w:lineRule="atLeast"/>
      <w:ind w:left="113" w:right="113"/>
    </w:pPr>
    <w:rPr>
      <w:rFonts w:ascii="Arial" w:hAnsi="Arial"/>
      <w:sz w:val="16"/>
      <w:szCs w:val="20"/>
    </w:rPr>
  </w:style>
  <w:style w:type="paragraph" w:customStyle="1" w:styleId="Tabel-Tekst">
    <w:name w:val="Tabel - Tekst"/>
    <w:basedOn w:val="Tabel"/>
    <w:uiPriority w:val="4"/>
    <w:semiHidden/>
    <w:rsid w:val="00A541E9"/>
  </w:style>
  <w:style w:type="paragraph" w:customStyle="1" w:styleId="Tabel-TekstTotal">
    <w:name w:val="Tabel - Tekst Total"/>
    <w:basedOn w:val="Tabel-Tekst"/>
    <w:uiPriority w:val="4"/>
    <w:semiHidden/>
    <w:rsid w:val="00A541E9"/>
    <w:rPr>
      <w:b/>
    </w:rPr>
  </w:style>
  <w:style w:type="paragraph" w:customStyle="1" w:styleId="Tabel-Tal">
    <w:name w:val="Tabel - Tal"/>
    <w:basedOn w:val="Tabel"/>
    <w:uiPriority w:val="4"/>
    <w:semiHidden/>
    <w:rsid w:val="00A541E9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A541E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A541E9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A541E9"/>
    <w:rPr>
      <w:rFonts w:ascii="Arial" w:hAnsi="Arial"/>
      <w:b/>
      <w:iCs/>
      <w:color w:val="000000" w:themeColor="text1"/>
      <w:sz w:val="2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A541E9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A541E9"/>
    <w:pPr>
      <w:ind w:right="567"/>
    </w:pPr>
  </w:style>
  <w:style w:type="paragraph" w:styleId="Normalindrykning">
    <w:name w:val="Normal Indent"/>
    <w:basedOn w:val="Normal"/>
    <w:rsid w:val="00A541E9"/>
    <w:pPr>
      <w:ind w:left="1134"/>
    </w:pPr>
  </w:style>
  <w:style w:type="table" w:styleId="Tabel-Gitter">
    <w:name w:val="Table Grid"/>
    <w:basedOn w:val="Tabel-Normal"/>
    <w:uiPriority w:val="59"/>
    <w:rsid w:val="00A541E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541E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A541E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A541E9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54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1E9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A541E9"/>
    <w:pPr>
      <w:ind w:left="-102"/>
    </w:pPr>
  </w:style>
  <w:style w:type="table" w:customStyle="1" w:styleId="Vejdirektoratet">
    <w:name w:val="Vejdirektoratet"/>
    <w:basedOn w:val="Tabel-Normal"/>
    <w:uiPriority w:val="99"/>
    <w:rsid w:val="00A541E9"/>
    <w:pPr>
      <w:spacing w:after="0" w:line="240" w:lineRule="auto"/>
      <w:ind w:left="45"/>
    </w:pPr>
    <w:rPr>
      <w:rFonts w:ascii="Arial" w:hAnsi="Arial"/>
      <w:sz w:val="20"/>
      <w:szCs w:val="20"/>
    </w:r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A541E9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A541E9"/>
    <w:rPr>
      <w:color w:val="005EB8" w:themeColor="accent1"/>
      <w:u w:val="single"/>
    </w:rPr>
  </w:style>
  <w:style w:type="character" w:styleId="Hyperlink">
    <w:name w:val="Hyperlink"/>
    <w:basedOn w:val="Standardskrifttypeiafsnit"/>
    <w:uiPriority w:val="21"/>
    <w:semiHidden/>
    <w:rsid w:val="00A541E9"/>
    <w:rPr>
      <w:color w:val="005EB8" w:themeColor="accent1"/>
      <w:u w:val="single"/>
    </w:rPr>
  </w:style>
  <w:style w:type="paragraph" w:styleId="Bibliografi">
    <w:name w:val="Bibliography"/>
    <w:basedOn w:val="Normal"/>
    <w:next w:val="Normal"/>
    <w:uiPriority w:val="99"/>
    <w:semiHidden/>
    <w:unhideWhenUsed/>
    <w:rsid w:val="00A541E9"/>
  </w:style>
  <w:style w:type="paragraph" w:styleId="Listeafsnit">
    <w:name w:val="List Paragraph"/>
    <w:basedOn w:val="Normal"/>
    <w:uiPriority w:val="99"/>
    <w:semiHidden/>
    <w:qFormat/>
    <w:rsid w:val="00A541E9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B8" w:themeColor="accen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shd w:val="clear" w:color="auto" w:fill="AED7FF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A87FF" w:themeColor="accent1" w:themeTint="BF"/>
        <w:left w:val="single" w:sz="8" w:space="0" w:color="0A87FF" w:themeColor="accent1" w:themeTint="BF"/>
        <w:bottom w:val="single" w:sz="8" w:space="0" w:color="0A87FF" w:themeColor="accent1" w:themeTint="BF"/>
        <w:right w:val="single" w:sz="8" w:space="0" w:color="0A87FF" w:themeColor="accent1" w:themeTint="BF"/>
        <w:insideH w:val="single" w:sz="8" w:space="0" w:color="0A8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  <w:insideH w:val="single" w:sz="8" w:space="0" w:color="005EB8" w:themeColor="accent1"/>
        <w:insideV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1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  <w:shd w:val="clear" w:color="auto" w:fill="AED7FF" w:themeFill="accent1" w:themeFillTint="3F"/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  <w:shd w:val="clear" w:color="auto" w:fill="AED7FF" w:themeFill="accent1" w:themeFillTint="3F"/>
      </w:tcPr>
    </w:tblStylePr>
    <w:tblStylePr w:type="band2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541E9"/>
    <w:pPr>
      <w:spacing w:after="0" w:line="240" w:lineRule="auto"/>
    </w:pPr>
    <w:rPr>
      <w:rFonts w:ascii="Arial" w:hAnsi="Arial"/>
      <w:color w:val="004689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94BE" w:themeFill="accent2" w:themeFillShade="CC"/>
      </w:tcPr>
    </w:tblStylePr>
    <w:tblStylePr w:type="lastRow">
      <w:rPr>
        <w:b/>
        <w:bCs/>
        <w:color w:val="0894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ABAE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ABA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A541E9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541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A541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541E9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rsid w:val="00A541E9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541E9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A541E9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541E9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41E9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A541E9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A541E9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541E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41E9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A541E9"/>
  </w:style>
  <w:style w:type="paragraph" w:styleId="NormalWeb">
    <w:name w:val="Normal (Web)"/>
    <w:basedOn w:val="Normal"/>
    <w:uiPriority w:val="99"/>
    <w:semiHidden/>
    <w:unhideWhenUsed/>
    <w:rsid w:val="00A541E9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541E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41E9"/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541E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41E9"/>
    <w:rPr>
      <w:rFonts w:ascii="Segoe UI" w:hAnsi="Segoe UI" w:cs="Segoe UI"/>
      <w:sz w:val="16"/>
      <w:szCs w:val="16"/>
    </w:rPr>
  </w:style>
  <w:style w:type="character" w:styleId="Fremhv">
    <w:name w:val="Emphasis"/>
    <w:basedOn w:val="Standardskrifttypeiafsnit"/>
    <w:uiPriority w:val="19"/>
    <w:semiHidden/>
    <w:rsid w:val="00A541E9"/>
    <w:rPr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541E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41E9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541E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41E9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541E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41E9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541E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41E9"/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541E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41E9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541E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41E9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541E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41E9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41E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41E9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41E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41E9"/>
    <w:rPr>
      <w:rFonts w:ascii="Arial" w:hAnsi="Arial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A541E9"/>
  </w:style>
  <w:style w:type="character" w:customStyle="1" w:styleId="DatoTegn">
    <w:name w:val="Dato Tegn"/>
    <w:basedOn w:val="Standardskrifttypeiafsnit"/>
    <w:link w:val="Dato"/>
    <w:uiPriority w:val="99"/>
    <w:semiHidden/>
    <w:rsid w:val="00A541E9"/>
    <w:rPr>
      <w:rFonts w:ascii="Arial" w:hAnsi="Arial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41E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41E9"/>
    <w:rPr>
      <w:rFonts w:ascii="Arial" w:hAnsi="Arial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541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41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A541E9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541E9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541E9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541E9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541E9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A541E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41E9"/>
    <w:rPr>
      <w:rFonts w:ascii="Arial" w:hAnsi="Arial"/>
      <w:sz w:val="20"/>
      <w:szCs w:val="20"/>
    </w:rPr>
  </w:style>
  <w:style w:type="paragraph" w:styleId="Opstilling-talellerbogst5">
    <w:name w:val="List Number 5"/>
    <w:basedOn w:val="Normal"/>
    <w:uiPriority w:val="99"/>
    <w:semiHidden/>
    <w:unhideWhenUsed/>
    <w:rsid w:val="00A541E9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541E9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541E9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541E9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541E9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541E9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541E9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541E9"/>
    <w:pPr>
      <w:numPr>
        <w:numId w:val="2"/>
      </w:numPr>
      <w:contextualSpacing/>
    </w:pPr>
  </w:style>
  <w:style w:type="paragraph" w:styleId="Liste5">
    <w:name w:val="List 5"/>
    <w:basedOn w:val="Normal"/>
    <w:uiPriority w:val="99"/>
    <w:semiHidden/>
    <w:rsid w:val="00A541E9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A541E9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541E9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541E9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A541E9"/>
    <w:pPr>
      <w:ind w:left="283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A541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41E9"/>
    <w:rPr>
      <w:rFonts w:ascii="Consolas" w:hAnsi="Consolas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unhideWhenUsed/>
    <w:rsid w:val="00A541E9"/>
  </w:style>
  <w:style w:type="character" w:styleId="Kommentarhenvisning">
    <w:name w:val="annotation reference"/>
    <w:basedOn w:val="Standardskrifttypeiafsnit"/>
    <w:uiPriority w:val="99"/>
    <w:semiHidden/>
    <w:unhideWhenUsed/>
    <w:rsid w:val="00A541E9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A541E9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A541E9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A541E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541E9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541E9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41E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41E9"/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A541E9"/>
    <w:pPr>
      <w:spacing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541E9"/>
    <w:pPr>
      <w:spacing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541E9"/>
    <w:pPr>
      <w:spacing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541E9"/>
    <w:pPr>
      <w:spacing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541E9"/>
    <w:pPr>
      <w:spacing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541E9"/>
    <w:pPr>
      <w:spacing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541E9"/>
    <w:pPr>
      <w:spacing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541E9"/>
    <w:pPr>
      <w:spacing w:line="240" w:lineRule="auto"/>
      <w:ind w:left="400" w:hanging="200"/>
    </w:pPr>
  </w:style>
  <w:style w:type="character" w:styleId="Ulstomtale">
    <w:name w:val="Unresolved Mention"/>
    <w:basedOn w:val="Standardskrifttypeiafsnit"/>
    <w:uiPriority w:val="99"/>
    <w:semiHidden/>
    <w:unhideWhenUsed/>
    <w:rsid w:val="00F52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jdirektoratet Ny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526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Millandt Larsen</dc:creator>
  <cp:keywords/>
  <dc:description/>
  <cp:lastModifiedBy>Ulrik Millandt Larsen</cp:lastModifiedBy>
  <cp:revision>9</cp:revision>
  <dcterms:created xsi:type="dcterms:W3CDTF">2023-11-02T15:54:00Z</dcterms:created>
  <dcterms:modified xsi:type="dcterms:W3CDTF">2023-11-04T21:36:00Z</dcterms:modified>
</cp:coreProperties>
</file>